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4"/>
        <w:tblW w:w="0" w:type="auto"/>
        <w:tblLook w:val="01E0"/>
      </w:tblPr>
      <w:tblGrid>
        <w:gridCol w:w="9570"/>
      </w:tblGrid>
      <w:tr w:rsidR="008264E0" w:rsidRPr="00E13332" w:rsidTr="008264E0">
        <w:trPr>
          <w:trHeight w:hRule="exact" w:val="1380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jc w:val="center"/>
              <w:rPr>
                <w:color w:val="auto"/>
              </w:rPr>
            </w:pPr>
            <w:r w:rsidRPr="00E13332">
              <w:rPr>
                <w:color w:val="auto"/>
              </w:rPr>
              <w:t xml:space="preserve">Забайкальский край </w:t>
            </w:r>
          </w:p>
          <w:p w:rsidR="008264E0" w:rsidRPr="00E13332" w:rsidRDefault="008264E0" w:rsidP="008264E0">
            <w:pPr>
              <w:jc w:val="center"/>
              <w:rPr>
                <w:b/>
                <w:color w:val="auto"/>
              </w:rPr>
            </w:pPr>
            <w:r w:rsidRPr="00E13332">
              <w:rPr>
                <w:b/>
                <w:color w:val="auto"/>
              </w:rPr>
              <w:t>Администрация муниципального района «Могойтуйский район»</w:t>
            </w:r>
          </w:p>
          <w:p w:rsidR="008264E0" w:rsidRPr="00E13332" w:rsidRDefault="008264E0" w:rsidP="008264E0">
            <w:pPr>
              <w:jc w:val="center"/>
              <w:rPr>
                <w:b/>
                <w:color w:val="auto"/>
              </w:rPr>
            </w:pPr>
            <w:r w:rsidRPr="00E13332">
              <w:rPr>
                <w:b/>
                <w:color w:val="auto"/>
              </w:rPr>
              <w:t>ПОСТАНОВЛЕНИЕ</w:t>
            </w:r>
          </w:p>
        </w:tc>
      </w:tr>
      <w:tr w:rsidR="008264E0" w:rsidRPr="00E13332" w:rsidTr="008264E0">
        <w:trPr>
          <w:trHeight w:val="561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jc w:val="center"/>
              <w:rPr>
                <w:color w:val="auto"/>
              </w:rPr>
            </w:pPr>
          </w:p>
          <w:p w:rsidR="008264E0" w:rsidRPr="00E13332" w:rsidRDefault="008264E0" w:rsidP="008264E0">
            <w:pPr>
              <w:jc w:val="center"/>
              <w:rPr>
                <w:color w:val="auto"/>
              </w:rPr>
            </w:pPr>
          </w:p>
          <w:p w:rsidR="008264E0" w:rsidRPr="00E13332" w:rsidRDefault="00D928A4" w:rsidP="008264E0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14</w:t>
            </w:r>
            <w:r w:rsidR="008264E0" w:rsidRPr="00E13332">
              <w:rPr>
                <w:color w:val="auto"/>
              </w:rPr>
              <w:t>.0</w:t>
            </w:r>
            <w:r w:rsidR="008264E0">
              <w:rPr>
                <w:color w:val="auto"/>
              </w:rPr>
              <w:t>1</w:t>
            </w:r>
            <w:r w:rsidR="008264E0" w:rsidRPr="00E13332">
              <w:rPr>
                <w:color w:val="auto"/>
              </w:rPr>
              <w:t>.201</w:t>
            </w:r>
            <w:r w:rsidR="008264E0">
              <w:rPr>
                <w:color w:val="auto"/>
              </w:rPr>
              <w:t>9</w:t>
            </w:r>
            <w:r w:rsidR="008264E0" w:rsidRPr="00E13332">
              <w:rPr>
                <w:color w:val="auto"/>
              </w:rPr>
              <w:t xml:space="preserve">                                                                                              №  </w:t>
            </w:r>
            <w:r>
              <w:rPr>
                <w:color w:val="auto"/>
              </w:rPr>
              <w:t>09</w:t>
            </w:r>
          </w:p>
        </w:tc>
      </w:tr>
      <w:tr w:rsidR="008264E0" w:rsidRPr="00E13332" w:rsidTr="008264E0">
        <w:trPr>
          <w:trHeight w:val="550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jc w:val="center"/>
              <w:rPr>
                <w:color w:val="auto"/>
              </w:rPr>
            </w:pPr>
            <w:r w:rsidRPr="00E13332">
              <w:rPr>
                <w:color w:val="auto"/>
              </w:rPr>
              <w:t xml:space="preserve">пгт. Могойтуй  </w:t>
            </w:r>
          </w:p>
        </w:tc>
      </w:tr>
      <w:tr w:rsidR="008264E0" w:rsidRPr="00E13332" w:rsidTr="008264E0">
        <w:trPr>
          <w:trHeight w:val="966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spacing w:line="240" w:lineRule="exact"/>
              <w:jc w:val="both"/>
              <w:rPr>
                <w:color w:val="auto"/>
              </w:rPr>
            </w:pPr>
          </w:p>
          <w:p w:rsidR="008264E0" w:rsidRPr="00E13332" w:rsidRDefault="008264E0" w:rsidP="008264E0">
            <w:pPr>
              <w:spacing w:line="240" w:lineRule="exact"/>
              <w:jc w:val="both"/>
              <w:rPr>
                <w:color w:val="auto"/>
              </w:rPr>
            </w:pPr>
          </w:p>
          <w:p w:rsidR="008264E0" w:rsidRPr="008264E0" w:rsidRDefault="008264E0" w:rsidP="008264E0">
            <w:pPr>
              <w:tabs>
                <w:tab w:val="left" w:pos="0"/>
                <w:tab w:val="left" w:pos="9354"/>
              </w:tabs>
              <w:spacing w:line="240" w:lineRule="exact"/>
              <w:jc w:val="both"/>
              <w:rPr>
                <w:color w:val="auto"/>
              </w:rPr>
            </w:pPr>
            <w:r w:rsidRPr="008264E0">
              <w:rPr>
                <w:rFonts w:eastAsia="Calibri"/>
              </w:rPr>
              <w:t xml:space="preserve">Об утверждении </w:t>
            </w:r>
            <w:r w:rsidRPr="008264E0">
              <w:rPr>
                <w:rFonts w:eastAsia="Calibri"/>
                <w:bCs/>
                <w:lang w:eastAsia="en-US"/>
              </w:rPr>
      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8264E0" w:rsidRPr="00E13332" w:rsidRDefault="008264E0" w:rsidP="008264E0">
      <w:pPr>
        <w:ind w:firstLine="567"/>
        <w:jc w:val="both"/>
        <w:rPr>
          <w:color w:val="auto"/>
        </w:rPr>
      </w:pPr>
    </w:p>
    <w:p w:rsidR="008264E0" w:rsidRDefault="008264E0" w:rsidP="008264E0">
      <w:pPr>
        <w:ind w:firstLine="709"/>
        <w:jc w:val="both"/>
        <w:rPr>
          <w:color w:val="auto"/>
        </w:rPr>
      </w:pPr>
      <w:r w:rsidRPr="00E13332">
        <w:rPr>
          <w:color w:val="auto"/>
        </w:rPr>
        <w:t xml:space="preserve"> </w:t>
      </w:r>
      <w:r w:rsidR="00A7389B" w:rsidRPr="00A9241A">
        <w:t xml:space="preserve">В соответствии со статьей </w:t>
      </w:r>
      <w:r w:rsidR="00A7389B">
        <w:t>25</w:t>
      </w:r>
      <w:r w:rsidR="00A7389B" w:rsidRPr="00A9241A">
        <w:t xml:space="preserve"> Устава муниципального района «Могойтуйский район»</w:t>
      </w:r>
      <w:r w:rsidR="00A7389B">
        <w:t xml:space="preserve">, </w:t>
      </w:r>
      <w:r w:rsidRPr="00322C8A">
        <w:t xml:space="preserve">целях реализации </w:t>
      </w:r>
      <w:hyperlink r:id="rId7" w:history="1">
        <w:r w:rsidRPr="00322C8A">
          <w:t>Указа</w:t>
        </w:r>
      </w:hyperlink>
      <w:r w:rsidRPr="00322C8A">
        <w:t xml:space="preserve"> Президента Российской Федерации от 07.05.2012 № 601 «Об основных направлениях совершенствования системы государственного управления», в соответствии со статьями 7, 46 Федерального закона от 06.10.2003 № 131-ФЗ «Об общих принципах организации местного самоуправления в Российской Федерации», Законом Забайкальского края от  03 октября 2014 года №1056 </w:t>
      </w:r>
      <w:r w:rsidRPr="00322C8A">
        <w:rPr>
          <w:rFonts w:eastAsiaTheme="minorHAnsi"/>
          <w:lang w:eastAsia="en-US"/>
        </w:rPr>
        <w:t xml:space="preserve">-ЗЗК </w:t>
      </w:r>
      <w:r w:rsidR="00D01F15">
        <w:rPr>
          <w:rFonts w:eastAsiaTheme="minorHAnsi"/>
          <w:lang w:eastAsia="en-US"/>
        </w:rPr>
        <w:t>«</w:t>
      </w:r>
      <w:r w:rsidRPr="00322C8A">
        <w:rPr>
          <w:rFonts w:eastAsiaTheme="minorHAnsi"/>
          <w:lang w:eastAsia="en-US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01F15">
        <w:rPr>
          <w:rFonts w:eastAsiaTheme="minorHAnsi"/>
          <w:lang w:eastAsia="en-US"/>
        </w:rPr>
        <w:t>»</w:t>
      </w:r>
      <w:r>
        <w:rPr>
          <w:color w:val="auto"/>
        </w:rPr>
        <w:t xml:space="preserve">, </w:t>
      </w:r>
      <w:r w:rsidRPr="00E13332">
        <w:rPr>
          <w:color w:val="auto"/>
        </w:rPr>
        <w:t xml:space="preserve">администрация муниципального района «Могойтуйский район» </w:t>
      </w:r>
    </w:p>
    <w:p w:rsidR="008264E0" w:rsidRPr="00E13332" w:rsidRDefault="008264E0" w:rsidP="008264E0">
      <w:pPr>
        <w:jc w:val="both"/>
        <w:rPr>
          <w:color w:val="auto"/>
        </w:rPr>
      </w:pPr>
      <w:r w:rsidRPr="00E13332">
        <w:rPr>
          <w:color w:val="auto"/>
        </w:rPr>
        <w:t>ПОСТАНОВЛЯЕТ:</w:t>
      </w:r>
    </w:p>
    <w:p w:rsidR="008264E0" w:rsidRPr="00322C8A" w:rsidRDefault="008264E0" w:rsidP="008264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C8A">
        <w:rPr>
          <w:rFonts w:ascii="Times New Roman" w:hAnsi="Times New Roman"/>
          <w:sz w:val="28"/>
          <w:szCs w:val="28"/>
        </w:rPr>
        <w:t>Утвердить прилагаемый порядок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(далее – Порядок).</w:t>
      </w:r>
    </w:p>
    <w:p w:rsidR="008264E0" w:rsidRDefault="008264E0" w:rsidP="008264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C8A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управление экономического развития, прогнозирования и имущества</w:t>
      </w:r>
      <w:r w:rsidRPr="00322C8A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инистрации муниципального района «Могойтуйский район»</w:t>
      </w:r>
      <w:r w:rsidRPr="00322C8A">
        <w:rPr>
          <w:rFonts w:ascii="Times New Roman" w:hAnsi="Times New Roman"/>
          <w:sz w:val="28"/>
          <w:szCs w:val="28"/>
        </w:rPr>
        <w:t xml:space="preserve"> уполномоченным органом на внедрение оце</w:t>
      </w:r>
      <w:r>
        <w:rPr>
          <w:rFonts w:ascii="Times New Roman" w:hAnsi="Times New Roman"/>
          <w:sz w:val="28"/>
          <w:szCs w:val="28"/>
        </w:rPr>
        <w:t>нки регулирующего воздействия в муниципальном районе «Могойтуйский район»</w:t>
      </w:r>
      <w:r w:rsidRPr="00322C8A">
        <w:rPr>
          <w:rFonts w:ascii="Times New Roman" w:hAnsi="Times New Roman"/>
          <w:sz w:val="28"/>
          <w:szCs w:val="28"/>
        </w:rPr>
        <w:t>.</w:t>
      </w:r>
    </w:p>
    <w:p w:rsidR="008264E0" w:rsidRPr="00E13332" w:rsidRDefault="008264E0" w:rsidP="008264E0">
      <w:pPr>
        <w:ind w:firstLine="709"/>
        <w:jc w:val="both"/>
        <w:rPr>
          <w:color w:val="auto"/>
        </w:rPr>
      </w:pPr>
      <w:r w:rsidRPr="00E13332">
        <w:rPr>
          <w:color w:val="auto"/>
        </w:rPr>
        <w:t>3. Настоящее постановление вступает в силу</w:t>
      </w:r>
      <w:r>
        <w:rPr>
          <w:color w:val="auto"/>
        </w:rPr>
        <w:t xml:space="preserve"> со дня его подписания.</w:t>
      </w:r>
    </w:p>
    <w:p w:rsidR="008264E0" w:rsidRPr="00E13332" w:rsidRDefault="008264E0" w:rsidP="008264E0">
      <w:pPr>
        <w:jc w:val="both"/>
        <w:rPr>
          <w:color w:val="auto"/>
        </w:rPr>
      </w:pPr>
    </w:p>
    <w:p w:rsidR="008264E0" w:rsidRPr="00E13332" w:rsidRDefault="008264E0" w:rsidP="008264E0">
      <w:pPr>
        <w:spacing w:line="360" w:lineRule="auto"/>
        <w:jc w:val="both"/>
        <w:rPr>
          <w:color w:val="auto"/>
        </w:rPr>
      </w:pPr>
    </w:p>
    <w:p w:rsidR="008264E0" w:rsidRPr="00E13332" w:rsidRDefault="008264E0" w:rsidP="008264E0">
      <w:pPr>
        <w:spacing w:line="360" w:lineRule="auto"/>
        <w:jc w:val="both"/>
        <w:rPr>
          <w:color w:val="auto"/>
        </w:rPr>
      </w:pPr>
      <w:r w:rsidRPr="00E13332">
        <w:rPr>
          <w:color w:val="auto"/>
        </w:rPr>
        <w:t xml:space="preserve">Глава муниципального района               </w:t>
      </w:r>
      <w:r w:rsidR="00D01F15">
        <w:rPr>
          <w:color w:val="auto"/>
        </w:rPr>
        <w:t xml:space="preserve">   </w:t>
      </w:r>
      <w:r w:rsidRPr="00E13332">
        <w:rPr>
          <w:color w:val="auto"/>
        </w:rPr>
        <w:t xml:space="preserve">                                         Б.Ц.Нимбуев</w:t>
      </w:r>
    </w:p>
    <w:p w:rsidR="008264E0" w:rsidRPr="00E13332" w:rsidRDefault="008264E0" w:rsidP="008264E0">
      <w:pPr>
        <w:spacing w:line="360" w:lineRule="auto"/>
        <w:jc w:val="both"/>
        <w:rPr>
          <w:color w:val="auto"/>
        </w:rPr>
      </w:pPr>
    </w:p>
    <w:p w:rsidR="008264E0" w:rsidRPr="00E13332" w:rsidRDefault="008264E0" w:rsidP="008264E0">
      <w:pPr>
        <w:jc w:val="both"/>
        <w:rPr>
          <w:color w:val="auto"/>
          <w:sz w:val="20"/>
          <w:szCs w:val="20"/>
        </w:rPr>
      </w:pPr>
      <w:r w:rsidRPr="00E13332">
        <w:rPr>
          <w:color w:val="auto"/>
          <w:sz w:val="20"/>
          <w:szCs w:val="20"/>
        </w:rPr>
        <w:t>Жаргалов</w:t>
      </w:r>
      <w:r w:rsidR="00D01F15">
        <w:rPr>
          <w:color w:val="auto"/>
          <w:sz w:val="20"/>
          <w:szCs w:val="20"/>
        </w:rPr>
        <w:t xml:space="preserve"> </w:t>
      </w:r>
      <w:r w:rsidRPr="00E13332">
        <w:rPr>
          <w:color w:val="auto"/>
          <w:sz w:val="20"/>
          <w:szCs w:val="20"/>
        </w:rPr>
        <w:t>Баир</w:t>
      </w:r>
      <w:r w:rsidR="00D01F15">
        <w:rPr>
          <w:color w:val="auto"/>
          <w:sz w:val="20"/>
          <w:szCs w:val="20"/>
        </w:rPr>
        <w:t xml:space="preserve"> </w:t>
      </w:r>
      <w:r w:rsidRPr="00E13332">
        <w:rPr>
          <w:color w:val="auto"/>
          <w:sz w:val="20"/>
          <w:szCs w:val="20"/>
        </w:rPr>
        <w:t>Цыденжапович</w:t>
      </w:r>
    </w:p>
    <w:p w:rsidR="00EB0F9B" w:rsidRDefault="008264E0" w:rsidP="008264E0">
      <w:pPr>
        <w:jc w:val="both"/>
        <w:rPr>
          <w:color w:val="auto"/>
          <w:sz w:val="20"/>
          <w:szCs w:val="20"/>
        </w:rPr>
      </w:pPr>
      <w:r w:rsidRPr="00E13332">
        <w:rPr>
          <w:color w:val="auto"/>
          <w:sz w:val="20"/>
          <w:szCs w:val="20"/>
        </w:rPr>
        <w:t>2-20-7</w:t>
      </w:r>
      <w:r>
        <w:rPr>
          <w:color w:val="auto"/>
          <w:sz w:val="20"/>
          <w:szCs w:val="20"/>
        </w:rPr>
        <w:t>7</w:t>
      </w:r>
    </w:p>
    <w:p w:rsidR="00A7389B" w:rsidRDefault="00A7389B" w:rsidP="008264E0">
      <w:pPr>
        <w:jc w:val="both"/>
        <w:rPr>
          <w:color w:val="auto"/>
          <w:sz w:val="20"/>
          <w:szCs w:val="20"/>
        </w:rPr>
      </w:pPr>
    </w:p>
    <w:p w:rsidR="008264E0" w:rsidRPr="00D01F15" w:rsidRDefault="00A7389B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D01F15" w:rsidRDefault="00A7389B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8264E0" w:rsidRPr="00D01F15">
        <w:rPr>
          <w:sz w:val="22"/>
          <w:szCs w:val="22"/>
        </w:rPr>
        <w:t xml:space="preserve">  администрации муниципального района </w:t>
      </w:r>
    </w:p>
    <w:p w:rsidR="008264E0" w:rsidRPr="00D01F15" w:rsidRDefault="008264E0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 w:rsidRPr="00D01F15">
        <w:rPr>
          <w:sz w:val="22"/>
          <w:szCs w:val="22"/>
        </w:rPr>
        <w:t>«Могойтуйский район»</w:t>
      </w:r>
    </w:p>
    <w:p w:rsidR="008264E0" w:rsidRPr="00D01F15" w:rsidRDefault="008264E0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 w:rsidRPr="00D01F15">
        <w:rPr>
          <w:sz w:val="22"/>
          <w:szCs w:val="22"/>
        </w:rPr>
        <w:t>от «</w:t>
      </w:r>
      <w:r w:rsidR="002E76EA">
        <w:rPr>
          <w:sz w:val="22"/>
          <w:szCs w:val="22"/>
        </w:rPr>
        <w:t>14</w:t>
      </w:r>
      <w:r w:rsidRPr="00D01F15">
        <w:rPr>
          <w:sz w:val="22"/>
          <w:szCs w:val="22"/>
        </w:rPr>
        <w:t>» _</w:t>
      </w:r>
      <w:r w:rsidR="002E76EA">
        <w:rPr>
          <w:sz w:val="22"/>
          <w:szCs w:val="22"/>
        </w:rPr>
        <w:t>января 2019 г</w:t>
      </w:r>
      <w:r w:rsidRPr="00D01F15">
        <w:rPr>
          <w:sz w:val="22"/>
          <w:szCs w:val="22"/>
        </w:rPr>
        <w:t>. № _</w:t>
      </w:r>
      <w:r w:rsidR="002E76EA">
        <w:rPr>
          <w:sz w:val="22"/>
          <w:szCs w:val="22"/>
        </w:rPr>
        <w:t>09</w:t>
      </w:r>
      <w:r w:rsidRPr="00D01F15">
        <w:rPr>
          <w:sz w:val="22"/>
          <w:szCs w:val="22"/>
        </w:rPr>
        <w:t>__</w:t>
      </w: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45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264E0" w:rsidRPr="008B345F" w:rsidRDefault="008264E0" w:rsidP="00826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5F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B345F">
        <w:rPr>
          <w:rFonts w:ascii="Times New Roman" w:hAnsi="Times New Roman" w:cs="Times New Roman"/>
          <w:b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8264E0" w:rsidRPr="008B345F" w:rsidRDefault="008264E0" w:rsidP="008264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45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264E0" w:rsidRPr="008B345F" w:rsidRDefault="008264E0" w:rsidP="008264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ind w:firstLine="709"/>
        <w:jc w:val="both"/>
      </w:pPr>
      <w:r w:rsidRPr="008B345F">
        <w:t>1. Настоящим Порядком проведения оценки регулирующего воздействия проектов нормативных правовых актов</w:t>
      </w:r>
      <w:r w:rsidR="00F65118">
        <w:t xml:space="preserve"> муниципального района «Могойтуйский район</w:t>
      </w:r>
      <w:r w:rsidR="00F65118" w:rsidRPr="008B345F">
        <w:t>»</w:t>
      </w:r>
      <w:r w:rsidRPr="008B345F">
        <w:t>, затрагивающих вопросы осуществления предпринимательской и инвестиционной деятельности (далее – Порядок) (далее – Проект) устанавливается процедура проведения оценки регулирующего воздействия проектов, определяются участники оценки регулирующего воздействия, правила подготовки заключений об оценке регулирующего воздействия и проведения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2. Администрация </w:t>
      </w:r>
      <w:r>
        <w:t>муниципального района «Могойтуйский район»</w:t>
      </w:r>
      <w:r w:rsidRPr="008B345F">
        <w:t xml:space="preserve"> в лице </w:t>
      </w:r>
      <w:r>
        <w:t>управления экономического развития, прогнозирования и имущества</w:t>
      </w:r>
      <w:r w:rsidRPr="008B345F">
        <w:t xml:space="preserve"> (далее – уполномоченный орган), ответственного за нормативное правовое регулирование в установленной сфере, являющегося разработчиком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3. В соответствии с настоящим Порядком проекты, разрабатываемые Администрацией в лице структурных подразделений, затрагивающие вопросы осуществления предпринимательской и инвестиционной деятельности, подлежат оценке регулирующего воздействия.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4. При проведении оценки регулирующего воздействия проектов актов уполномоченный орган выявляет положения: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способствующие возникновению необоснованных расходов субъектов предпринимательской и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способствующие возникновению необоснованных расходов муниципального бюджета.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5. Уполномоченным органом проводится оценка регулирующего воздействия с учетом степени регулирующего воздействия проекта акта: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1) высокая степень регулирующего воздействия – проектом предусматриваются ранее не предусмотренные нормативными правовыми актами Российской Федерации, Забайкальского края, </w:t>
      </w:r>
      <w:r>
        <w:t xml:space="preserve">муниципального района «Могойтуйский район» </w:t>
      </w:r>
      <w:r w:rsidRPr="008B345F">
        <w:t xml:space="preserve">избыточные обязанности, запреты и ограничения для </w:t>
      </w:r>
      <w:r w:rsidRPr="008B345F">
        <w:lastRenderedPageBreak/>
        <w:t>субъектов предпринимательской и инвестиционной деятельности или положения, способствующие их введению, а также положения, приводящие к возникновению ранее не предусмотренных нормативными правовыми актами расходов субъектов предпринимательской и инвестиционной деятельности и муниципального бюджета;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средняя степень регулирующего воздействия – проектом предусматриваются положения, предусмотренные нормативными правовыми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 xml:space="preserve">актами Российской Федерации, Забайкальского края, </w:t>
      </w:r>
      <w:r w:rsidR="00F273AA">
        <w:t xml:space="preserve">муниципального района «Могойтуйский район» </w:t>
      </w:r>
      <w:r w:rsidRPr="008B345F">
        <w:t>или изменяющие ранее предусмотренные нормативными правовыми актами</w:t>
      </w:r>
      <w:r w:rsidR="00F273AA">
        <w:t xml:space="preserve"> муниципального района «Могойтуйский район»</w:t>
      </w:r>
      <w:r w:rsidRPr="008B345F">
        <w:t xml:space="preserve">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приводящие к увеличению ранее предусмотренных нормативными правовыми актами Российской Федерации, Забайкальского края, </w:t>
      </w:r>
      <w:r w:rsidR="00F273AA">
        <w:t>муниципального района «Могойтуйский район»</w:t>
      </w:r>
      <w:r w:rsidRPr="008B345F">
        <w:t xml:space="preserve"> расходов субъектов предпринимательской и инвестиционной деятельности и муниципального бюджета;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низкая степень регулирующего воздействия – проект не содержит положений, предусмотренных подпунктами 1, 2 настоящего пункта, однако подлежит оценке регулирующего воздействия в соответствии с настоящим Порядком.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6. Оценке регулирующего воздействия подлежат проекты в сферах: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регулирования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реализации муниципальных программ  в области предпринимательской и (или)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установления Порядков предоставления субсидий из бюджета</w:t>
      </w:r>
      <w:r w:rsidR="00F273AA">
        <w:t xml:space="preserve"> муниципального района «Могойтуйский район»</w:t>
      </w:r>
      <w:r w:rsidRPr="008B345F">
        <w:t xml:space="preserve"> субъектам малого и среднего предпринимательства;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осуществления муниципального контроля (надзора) в отношении субъектов предпринимательской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распределения ограниченных ресурсов в отношении лиц, осуществляющих предпринимательскую и инвестиционную деятельность;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установление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II. Процедура проведения 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7. Разработчик проекта – уполномоченный орган в обязательном порядке, иной субъект нормотворческой деятельности по желанию направляет в уполномоченный орган проект, а также пояснительную записку к проекту с перечнем сведений для включения в пояснительную записку при проведении оценки регулирующего воздействия согласно Приложению к </w:t>
      </w:r>
      <w:r w:rsidRPr="008B345F">
        <w:lastRenderedPageBreak/>
        <w:t>настоящему Порядку до направления его на правовую и антикоррупционную экспертизу.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8. В случае если к проекту, поступившему в уполномоченный орган, не приложена пояснительная записка</w:t>
      </w:r>
      <w:r w:rsidR="00F273AA">
        <w:t>,</w:t>
      </w:r>
      <w:r w:rsidRPr="008B345F">
        <w:t xml:space="preserve"> либо пояснительная записка не содержит полной информации в соответствии с пунктом 7 настоящего Порядка, уполномоченный орган возвращает проект регулирующему органу или иному субъекту нормотворческой деятельности в срок не позднее 5 рабочих дней, следующих за днем поступления проекта. Доработанный проект в течение 10 рабочих дней, следующих за днем поступления проекта акта на доработку, представляется в уполномоченный орган.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9. При исполнении процедур оценки регулирующего воздействия уполномоченный орган осуществляет: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нормативно-правовое и информационно-методическое обеспечение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 xml:space="preserve">оценки регулирующего воздействия в </w:t>
      </w:r>
      <w:r w:rsidR="00F273AA">
        <w:t>муниципальном районе «Могойтуйский район»</w:t>
      </w:r>
      <w:r w:rsidRPr="008B345F">
        <w:t>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исполнение процедур оценки регулирующего воздействия, в том числе: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предварительную оценку регулирующего воздействия проектов;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б) углубленную оценку регулирующего воздействия проектов, проведение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в) подготовку заключений об оценке регулирующего воздействия проектов;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проведение мониторинга оценки регулирующего воздействия проектов;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подготовку доклада о развитии и результатах оценки регулирующего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воздействия в</w:t>
      </w:r>
      <w:r w:rsidR="00F273AA">
        <w:t xml:space="preserve"> муниципальном районе «Могойтуйский район»</w:t>
      </w:r>
      <w:r w:rsidRPr="008B345F">
        <w:t xml:space="preserve"> в соответствии с действующим законодательством.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10. Уполномоченный орган осуществляет предварительную оценку регулирующего воздействия поступившего проекта в срок не более 5 рабочих дней с даты его поступления. Предварительная оценка регулирующего воздействия проекта проводится в целях выявления: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направленности проекта акта на регулирование отношений в сферах,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указанных в пункте 6 настоящего Порядка;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положений, указанных в пункте 4 настоящего Порядка.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11. В случае если проект не регулирует отношения в сферах, указанных в пункте 6 настоящего Порядка, уполномоченный орган направляет разработчику проекта уведомление об отсутствии необходимости проведения оценки регулирующего воздействия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12. В случае если проект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новое правовое регулирование в части прав и обязанностей субъектов предпринимательской и инвестиционной деятельности не приведет к последствиям, указанным в пункте 4 настоящего </w:t>
      </w:r>
      <w:r w:rsidRPr="008B345F">
        <w:lastRenderedPageBreak/>
        <w:t>Порядка, уполномоченный орган в срок не более 10 рабочих дней с даты поступления проекта подготавливает положительное заключение об оценке регулирующего воздействия проекта и направляет его разработчику.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13. В случае установления в проекте нового правового регулирования, создающего риски возникновения негативных последствий, указанных в пункте 4 настоящего Порядка, уполномоченный орган в срок не более 15 рабочих дней с даты его поступления принимает решение о проведении углубленной оценки регулирующего воздействия и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14. Для выявления положений, указанных в пункте 4 настоящего Порядка, при проведении углубленной оценки регулирующего воздействия проекта уполномоченным органом в срок, указанный в пункте 13 настоящего Порядка, проводится анализ и оценка проекта в части: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характеристики существующей проблемы в соответствующей сфере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регулирования,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влияния на достижение целей, предусмотренных проектом, а также возможности ее решения иными правовыми, информационными или организационными средствами;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описания цели регулирования: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обоснование достижимости цели регулирования и решения описанной проблемы;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б) установление соответствия цели регулирования принципам правового регулирования, а также приоритетам развития</w:t>
      </w:r>
      <w:r w:rsidR="00F273AA">
        <w:t xml:space="preserve"> муниципального района «Могой</w:t>
      </w:r>
      <w:r w:rsidR="00E0523B">
        <w:t>туй</w:t>
      </w:r>
      <w:r w:rsidR="00F273AA">
        <w:t xml:space="preserve">ский </w:t>
      </w:r>
      <w:r w:rsidR="00E0523B">
        <w:t>район»</w:t>
      </w:r>
      <w:r w:rsidRPr="008B345F">
        <w:t>, представленным в документах стратегического и программно-целевого планирования;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доказательства невозможности достижения цели путем: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отмены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б) замены регулирования информационными, организационными или иными правовыми способами решения проблемы (при описании возможности решения проблемы иными правовыми, информационными или организационными средствами принимаются во внимание сведения о существующем опыте решения данной или аналогичной проблемы соответствующими средствами в иных муниципальных образованиях);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в) замены действующего регулирования более мягкими формами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г) оптимизации действующего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анализа выгод и издержек от реализации мер государственного регулирования: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выявление групп участников общественных отношений, интересы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которых будут затронуты новым правовым регулированием в части прав и обязанностей субъектов предпринимательской и инвестиционной деятельности, на которые будет оказано воздействие;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б) качественное описание и количественная оценка ожидаемого негативного и позитивного воздействия;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в) определение периода соответствующего воздействия мер государственного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описания ожидаемых результатов от введения государственного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регулирования, рисков и ограничений реализации проекта, в том числе расчета возможной суммы расходов муниципального бюджета, связанных с созданием необходимых правовых, организационных и информационных условий применения проекта регулирующими органами, а также с соблюдением субъектами предпринимательской и инвестиционной деятельности ограничений и (или) обязанностей, предлагаемых к установлению проектом.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15. В рамках проведения углубленной оценки регулирующего воздействия в целях учета мнения субъектов предпринимательской, инвестиционной деятельности уполномоченным органом проводятся публичные консультации по проекту.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16. В целях проведения публичных консультаций уполномоченный орган в срок, указанный в пункте 13 настоящего Порядка, формирует уведомление (извещение) о проведении публичных консультаций, а также перечень вопросов для обсуждения в ходе публичных консультаций или опросный лист участников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17. Уполномоченный орган в срок, указанный в пункте 13 настоящего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Порядка, размещает на официальном сайте Администрации в информационно-телекоммуникационной сети «Интернет» (далее – сеть «Интернет») уведомление (извещение) о проведении публичных консультаций; перечень вопросов для обсуждения в ходе публичных консультаций или опросный лист участников публичных консультаций с приложением проекта, в отношении которого проводится оценка регулирующего воздействия, и пояснительной записки к проекту.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 уведомлении (извещении) указываются: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сведения о месте размещения проекта и пояснительной записке к проекту;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срок проведения публичных консультаций, а также способ представления (направления) участниками публичных консультаций своих мнений в уполномоченный орган.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18. Срок проведения публичных консультаций устанавливается уполномоченным органом с учетом степени регулирующего воздействия содержащихся в проекте положений, указанных в пункте 5 настоящего Порядка: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при высокой степени регулирующего воздействия – 30 календарных дней со дня размещения уведомления о проведении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при средней степени регулирующего воздействия – 15 календарных дней со дня размещения уведомления о проведении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19. Уполномоченный орган использует дополнительные способы оповещения заинтересованных лиц о проведении публичных консультаций, в том числе путем направления уведомления (извещения) о проведении публичных консультаций в адрес организаций, представляющих интересы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предпринимательского сообщества при проведении оценки регулирующего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воздействия, Уполномоченного по защите прав предпринимателей.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20. Уполномоченный орган определяет форму (формы)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21. При проведении публичных консультаций используются следующие формы публичного обсуждения: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сбор мнений участников публичных консультаций при размещении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проекта акта на официальном сайте Администрации в сети «Интернет»;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переговоры и совещания с участниками публичных консультаций,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включая обсуждение на интернет-площадках;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рассылка анкет;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опросы, в том числе интернет-опросы.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22. Результаты публичных консультаций уполномоченным органом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оформляются в форме справки о результатах публичных консультаций, содержащей сводную таблицу о предложениях участников публичных консультаций и позиции уполномоченного органа об их учете или причинах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отклонения.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23. По результатам углубленной 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уполномоченный орган в срок не более 15 рабочих дней со дня окончания срока, указанного в пункте 18 настоящего Порядка, оформляет заключение об оценке регулирующего воздействия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24. При подготовке заключения об оценке регулирующего воздействия проекта уполномоченный орган делает вывод о наличии (отсутствии) в проекте положений, указанных в пункте 4 настоящего Порядка. В случае выявления в проекте указанных положений в заключении должны содержаться замечания, требования по доработке проекта, предложения об использовании разработчиком проекта иных правовых, информационных или организационных средств для решения поставленной проблемы и (или) о дополнительном применении таких средств в целях устранения избыточных ограничений и обязанностей для субъектов предпринимательской и инвестиционной деятельности или снижения рисков их введения, устранения необоснованных расходов субъектов предпринимательской и инвестиционной деятельности и муниципального бюджета.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25. По результатам углубленной оценки регулирующего воздействия заключение об оценке регулирующего воздействия проекта подписывается руководителем уполномоченного органа и представляется вместе со справкой о результатах публичных консультаций разработчику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26. Заключение об оценке регулирующего воздействия проекта со справкой о результатах публичных консультаций подлежат размещению уполномоченным органом в течение 5 рабочих дней со дня его подписания на официальном сайте Администрации в сети «Интернет».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Заключение уполномоченного органа об оценке регулирующего воздействия проекта со справкой о результатах публичных консультаций, с указанием поступивших предложений и сведений об их учете или причинах отклонения направляются представителям предпринимательского сообщества, Уполномоченному по защите прав предпринимателей, принимавшим участие в публичных консультациях.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27. При поступлении заключения об оценке регулирующего воздействия, в котором сделан вывод о наличии в проекте акта положений, указанных в пункте 4 настоящего Порядка, разработчик проекта дорабатывает проект, устраняет замечания и выполняет требования, содержащиеся в заключении уполномоченного органа, в срок не более 20 рабочих дней с даты получения заключения.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28. В случае, если разработчик проекта считает замечания, требования, представленные уполномоченным органом в заключении об оценке регулирующего воздействия, необоснованными, он направляет в уполномоченный орган мотивированные замечания на заключение, после чего уполномоченный орган проводит с разработчиком проекта согласительное совещание в срок не более 10 рабочих дней с даты получения замечаний на заключение.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29. При недостижении согласия между разработчиком проекта и уполномоченным органом оформляется протокол согласительного совещания, который подписывается руководителями уполномоченного органа и разработчика проекта и прилагается к проекту в срок не более 5 рабочих дней с даты проведения совещания.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Наличие заключения об оценке регулирующего воздействия, в котором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сделан вывод о наличии в проекте положений, указанных в пункте 4 настоящего Порядка, не является препятствием к принятию акта.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30. В случае устранения замечаний и учета предложений уполномоченного органа разработчик направляет проект в уполномоченный орган для проведения повторной оценки регулирующего воздействия. Повторная оценка регулирующего воздействия проводится на предмет устранения замечаний и учета предложений уполномоченного органа в срок, не превышающий 5 рабочих дней с даты получения доработанного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31. Иные субъекты нормотворческой деятельности реализуют пункты 27 – 30 настоящего Порядка в случае обращения их в уполномоченный орган.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III</w:t>
      </w:r>
      <w:r w:rsidRPr="008B345F">
        <w:t>. Мониторинг 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32. На основе обобщения подготовленных заключений об оценке регулирующего воздействия проектов уполномоченный орган проводит </w:t>
      </w:r>
      <w:r w:rsidRPr="008B345F">
        <w:lastRenderedPageBreak/>
        <w:t>ежегодный мониторинг оценки регулирующего воздействия и включает его результаты в состав доклада о развитии и результатах оценки регулирующего воздействия в</w:t>
      </w:r>
      <w:r w:rsidR="00E0523B">
        <w:t xml:space="preserve"> муниципальном районе «Могойтуйский район»</w:t>
      </w:r>
      <w:r w:rsidRPr="008B345F">
        <w:t xml:space="preserve"> в сроки, определенные федеральным законодательством.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br w:type="page"/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D01F15" w:rsidRDefault="00D01F15" w:rsidP="00D01F1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bookmarkStart w:id="0" w:name="Par682"/>
      <w:bookmarkStart w:id="1" w:name="Par698"/>
      <w:bookmarkEnd w:id="0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F15" w:rsidTr="00D01F15">
        <w:tc>
          <w:tcPr>
            <w:tcW w:w="4785" w:type="dxa"/>
          </w:tcPr>
          <w:p w:rsidR="00D01F15" w:rsidRDefault="00D01F15" w:rsidP="00D01F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Приложение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к Порядку проведения оценки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регулирующего воздействия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проектов нормативных правовых</w:t>
            </w:r>
          </w:p>
          <w:p w:rsidR="00D01F15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 </w:t>
            </w:r>
            <w:r w:rsidRPr="00D01F15">
              <w:rPr>
                <w:sz w:val="24"/>
                <w:szCs w:val="24"/>
              </w:rPr>
              <w:t>муниципального района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D01F15">
              <w:rPr>
                <w:sz w:val="24"/>
                <w:szCs w:val="24"/>
              </w:rPr>
              <w:t>«Могойтуйский район»</w:t>
            </w:r>
            <w:r>
              <w:rPr>
                <w:sz w:val="24"/>
                <w:szCs w:val="24"/>
              </w:rPr>
              <w:t xml:space="preserve">, </w:t>
            </w:r>
            <w:r w:rsidRPr="008B345F">
              <w:rPr>
                <w:sz w:val="24"/>
                <w:szCs w:val="24"/>
              </w:rPr>
              <w:t>затрагивающих</w:t>
            </w:r>
            <w:r>
              <w:rPr>
                <w:sz w:val="24"/>
                <w:szCs w:val="24"/>
              </w:rPr>
              <w:t xml:space="preserve"> </w:t>
            </w:r>
            <w:r w:rsidRPr="008B345F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8B345F">
              <w:rPr>
                <w:sz w:val="24"/>
                <w:szCs w:val="24"/>
              </w:rPr>
              <w:t>осуществления предпринимательской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и инвестиционной деятельности</w:t>
            </w:r>
          </w:p>
          <w:p w:rsidR="00D01F15" w:rsidRDefault="00D01F15" w:rsidP="00D01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Перечень сведений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для включения в пояснительную записку при проведении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2. Цели предполагаемого регулирования, обоснование их соответствия приоритетам социально-экономического развития</w:t>
      </w:r>
      <w:r w:rsidR="00E0523B">
        <w:t xml:space="preserve"> муниципального района «Могойтуйский район</w:t>
      </w:r>
      <w:r w:rsidRPr="008B345F">
        <w:t>».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3.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полномочий органов местного самоуправления</w:t>
      </w:r>
      <w:r w:rsidR="00E0523B">
        <w:t xml:space="preserve"> муниципального района «Могойтуйский район</w:t>
      </w:r>
      <w:r w:rsidRPr="008B345F">
        <w:t>» в отношении субъектов предпринимательской и инвестиционной деятельности, описание иных возможных способов решения проблемы.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4. Основные группы участников отношений, заинтересованные лица, включая субъекты предпринимательской и инвестиционной деятельности, органы государственной власти Забайкальского края и органы местного самоуправления, а также иные лица, интересы которых будут затронуты предлагаемым правовым регулированием, сведения о количестве таких субъектов.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5. Новые функции, полномочия, обязанности и права органов местного самоуправления </w:t>
      </w:r>
      <w:r w:rsidR="00E0523B">
        <w:t>муниципального района «Могойтуйский район</w:t>
      </w:r>
      <w:r w:rsidR="00E0523B" w:rsidRPr="008B345F">
        <w:t xml:space="preserve">» </w:t>
      </w:r>
      <w:r w:rsidRPr="008B345F">
        <w:t>или сведения об их изменении, а также порядок их реализации.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6. Размер потенциально возможных соответствующих расходов и доходов муниципального бюджета.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7. Описание новых обязанностей, запретов и ограничений для субъектов предпринимательской и инвестиционной деятельности либо изменение содержания существующих обязанностей, запретов и ограничений их деятельности, а также порядок организации их исполнения.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8. Размер потенциально возможных расходов субъектов предпринимательской и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9. Положительные и отрицательные последствия и риски решения проблемы предложенным способом регулирования.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10. Предполагаемая дата вступления в силу проекта, оценка необходимости установления переходного периода и (или) отсрочки вступления в силу проекта либо необходимости распространения предлагаемого регулирования на ранее возникшие отношения.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11. Описание методов контроля эффективности избранного способа достижения цели регулирования.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12. Иные сведения, которые, по мнению разработчика проекта нормативного правового акта, позволяют оценить обоснованность предлагаемого регулирования.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</w:pPr>
      <w:r w:rsidRPr="008B345F">
        <w:br w:type="page"/>
      </w:r>
    </w:p>
    <w:p w:rsidR="008264E0" w:rsidRPr="00D01F15" w:rsidRDefault="008264E0" w:rsidP="00A7389B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D01F15">
        <w:rPr>
          <w:sz w:val="22"/>
          <w:szCs w:val="22"/>
        </w:rPr>
        <w:lastRenderedPageBreak/>
        <w:t>ПРИЛОЖЕНИЕ № 2</w:t>
      </w:r>
    </w:p>
    <w:p w:rsidR="008264E0" w:rsidRPr="00D01F15" w:rsidRDefault="00E0523B" w:rsidP="00E0523B">
      <w:pPr>
        <w:autoSpaceDE w:val="0"/>
        <w:autoSpaceDN w:val="0"/>
        <w:adjustRightInd w:val="0"/>
        <w:ind w:left="5670" w:right="-143"/>
        <w:jc w:val="center"/>
        <w:rPr>
          <w:sz w:val="22"/>
          <w:szCs w:val="22"/>
        </w:rPr>
      </w:pPr>
      <w:r w:rsidRPr="00D01F15">
        <w:rPr>
          <w:sz w:val="22"/>
          <w:szCs w:val="22"/>
        </w:rPr>
        <w:t>к Постановлению а</w:t>
      </w:r>
      <w:r w:rsidR="008264E0" w:rsidRPr="00D01F15">
        <w:rPr>
          <w:sz w:val="22"/>
          <w:szCs w:val="22"/>
        </w:rPr>
        <w:t>дминистрации</w:t>
      </w:r>
      <w:r w:rsidRPr="00D01F15">
        <w:rPr>
          <w:sz w:val="22"/>
          <w:szCs w:val="22"/>
        </w:rPr>
        <w:t xml:space="preserve"> муниципального района «Могойтуйский район»</w:t>
      </w:r>
    </w:p>
    <w:p w:rsidR="002E76EA" w:rsidRPr="00D01F15" w:rsidRDefault="002E76EA" w:rsidP="002E76EA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 w:rsidRPr="00D01F15">
        <w:rPr>
          <w:sz w:val="22"/>
          <w:szCs w:val="22"/>
        </w:rPr>
        <w:t>от «</w:t>
      </w:r>
      <w:r>
        <w:rPr>
          <w:sz w:val="22"/>
          <w:szCs w:val="22"/>
        </w:rPr>
        <w:t>14</w:t>
      </w:r>
      <w:r w:rsidRPr="00D01F15">
        <w:rPr>
          <w:sz w:val="22"/>
          <w:szCs w:val="22"/>
        </w:rPr>
        <w:t>» _</w:t>
      </w:r>
      <w:r>
        <w:rPr>
          <w:sz w:val="22"/>
          <w:szCs w:val="22"/>
        </w:rPr>
        <w:t>января 2019 г</w:t>
      </w:r>
      <w:r w:rsidRPr="00D01F15">
        <w:rPr>
          <w:sz w:val="22"/>
          <w:szCs w:val="22"/>
        </w:rPr>
        <w:t>. № _</w:t>
      </w:r>
      <w:r>
        <w:rPr>
          <w:sz w:val="22"/>
          <w:szCs w:val="22"/>
        </w:rPr>
        <w:t>09</w:t>
      </w:r>
      <w:r w:rsidRPr="00D01F15">
        <w:rPr>
          <w:sz w:val="22"/>
          <w:szCs w:val="22"/>
        </w:rPr>
        <w:t>__</w:t>
      </w:r>
    </w:p>
    <w:p w:rsidR="008264E0" w:rsidRPr="00D01F15" w:rsidRDefault="008264E0" w:rsidP="008264E0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8264E0" w:rsidRPr="008B345F" w:rsidRDefault="008264E0" w:rsidP="008264E0">
      <w:pPr>
        <w:autoSpaceDE w:val="0"/>
        <w:autoSpaceDN w:val="0"/>
        <w:adjustRightInd w:val="0"/>
        <w:ind w:left="5670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45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264E0" w:rsidRPr="008B345F" w:rsidRDefault="008264E0" w:rsidP="00826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5F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актов, затрагивающих вопросы осуществления предпринимательской и инвестиционной деятельности</w:t>
      </w: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</w:t>
      </w:r>
      <w:r w:rsidRPr="008B345F">
        <w:t>. Общие положения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1. Настоящий Порядок проведения экспертизы нормативных правовых актов, затрагивающих вопросы осуществления предпринимательской и инвестиционной деятельности (далее – Порядок), в целях выявления в них положений, необоснованно затрудняющих ведение предпринимательской и инвестиционной деятельности, устанавливает процедуру и требования к проведению </w:t>
      </w:r>
      <w:r w:rsidR="00E0523B">
        <w:t xml:space="preserve">управлением экономического развития, прогнозирования и имущества </w:t>
      </w:r>
      <w:r w:rsidRPr="008B345F">
        <w:t>(далее – уполномоченный орган) экспертизы нормативных правовых актов</w:t>
      </w:r>
      <w:r w:rsidR="00E0523B">
        <w:t xml:space="preserve"> муниципального района «Могойтуйский район</w:t>
      </w:r>
      <w:r w:rsidR="00E0523B" w:rsidRPr="008B345F">
        <w:t>»</w:t>
      </w:r>
      <w:r w:rsidRPr="008B345F">
        <w:t>, разработанных органами местного самоуправления в сферах, определенных пунктом 6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(далее – экспертиза, далее - нормативные правовые акты).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2. Экспертиза проводится в отношении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 на территории </w:t>
      </w:r>
      <w:r w:rsidR="00E0523B">
        <w:t>муниципального района «Могойтуйский район</w:t>
      </w:r>
      <w:r w:rsidR="00E0523B" w:rsidRPr="008B345F">
        <w:t>»</w:t>
      </w:r>
      <w:r w:rsidRPr="008B345F">
        <w:t>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3. Порядок проведения экспертизы состоит из следующих этапов: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формирование плана проведения экспертизы (далее – план);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размещение уведомления об экспертизе и публичных консультациях;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подготовка заключения об экспертизе нормативного правового акта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(далее – заключение).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4. Сводная информация о результатах экспертизы включается уполномоченным органом в доклад о результатах и развитии оценки регулирующего воздействия в </w:t>
      </w:r>
      <w:r w:rsidR="00E0523B">
        <w:t>муниципального района «Могойтуйский район»</w:t>
      </w:r>
      <w:r w:rsidRPr="008B345F">
        <w:t>, подготавливаемый в соответствии с Порядком проведения оценки регулирующего воздействия прое</w:t>
      </w:r>
      <w:r w:rsidR="00D36247">
        <w:t xml:space="preserve">ктов нормативных правовых актов, </w:t>
      </w:r>
      <w:r w:rsidRPr="008B345F">
        <w:lastRenderedPageBreak/>
        <w:t>затрагивающих вопросы осуществления предпринимательской и инвестиционной деятельности.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II</w:t>
      </w:r>
      <w:r w:rsidRPr="008B345F">
        <w:t>. Формирование плана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5. Экспертиза нормативных правовых актов проводится в соответствии c планом, формируемым уполномоченным органом на год на основе поручений Главы Администрации </w:t>
      </w:r>
      <w:r w:rsidR="00D36247">
        <w:t>муниципального района «Могойтуйский район</w:t>
      </w:r>
      <w:r w:rsidR="00D36247" w:rsidRPr="008B345F">
        <w:t>»</w:t>
      </w:r>
      <w:r w:rsidRPr="008B345F">
        <w:t xml:space="preserve"> (далее – поручения), а также предложений о проведении экспертизы нормативных правовых актов (далее – предложения), поступивших от  иных организаций, Уполномоченного по защите прав предпринимателей, субъектов предпринимательской и инвестиционной деятельности, их ассоциаций и союзов, осуществляющих деятельность на территории </w:t>
      </w:r>
      <w:r w:rsidR="00D36247">
        <w:t>муниципального района «Могойтуйский район</w:t>
      </w:r>
      <w:r w:rsidR="00D36247" w:rsidRPr="008B345F">
        <w:t>»</w:t>
      </w:r>
      <w:r w:rsidRPr="008B345F">
        <w:t>, иных лиц (далее – заявители).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6. В целях формирования плана уполномоченный орган не позднее двух месяцев до начала его реализации подготавливает уведомление о формировании плана и в целях сбора предложений от заявителей размещает его на официальном сайте Администрации </w:t>
      </w:r>
      <w:r w:rsidR="00D36247">
        <w:t>муниципального района «Могойтуйский район</w:t>
      </w:r>
      <w:r w:rsidR="00D36247" w:rsidRPr="008B345F">
        <w:t xml:space="preserve">» </w:t>
      </w:r>
      <w:r w:rsidRPr="008B345F">
        <w:t>в информационно-телекоммуникационной сети «Интернет» (далее – официальный сайт).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7. Уведомление о формировании плана содержит: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срок окончания приема предложений от заявителей;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способы представления предложений;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электронную форму для направления предложений, содержащую возможность указания сведений, установленных настоящим Порядком;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перечень поступивших предложений, содержащий в отношении каждого предложения сведения об их заявителе, сведения, содержащиеся в предложении, дату поступления предложения;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информацию о порядке отбора нормативных правовых актов для проведения экспертизы;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6) иную информацию, относящуюся к формированию плана.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8. Не позднее 3 рабочих дней со дня размещения уведомления о формировании плана на официальном сайте уполномоченный орган извещает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об этом: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1) органы и организации, действующие на территории </w:t>
      </w:r>
      <w:r w:rsidR="00D36247">
        <w:t>муниципального района «Могойтуйский район</w:t>
      </w:r>
      <w:r w:rsidR="00D36247" w:rsidRPr="008B345F">
        <w:t>»</w:t>
      </w:r>
      <w:r w:rsidRPr="008B345F">
        <w:t>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– представители предпринимательского сообщества);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Уполномоченного по защите прав предпринимателей 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9. Срок окончания приема предложений от заявителей указывается в уведомлении.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10. Поступившие предложения должны содержать следующие сведения: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реквизиты нормативного правового акта;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имеющуюся у заявителя информацию о наличии положений, необоснованно затрудняющих ведение предпринимательской и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имеющуюся у заявителя информацию о потенциальных участниках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публичных консультаций и их квалификации;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иную информацию, по мнению заявителей, позволяющую оценить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обоснованность предложения, или указание на отсутствие иной информации.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Документы, подготовленные по итогам проведения указанных мероприятий, оформленные в установленном порядке, размещаются на официальном сайте не позднее даты размещения плана.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11. Поступившие от заявителей предложения, содержащие сведения, указанные в пункте 10 настоящего Порядка, в течение 5 рабочих дней после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окончания срока приема предложений от заявителей включаются в перечень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поступивших предложений.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12. 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перечень подлежащих экспертизе нормативных правовых актов;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информацию о заявителях предложений, содержащих указанные нормативные правовые акты, либо указание на поручение, либо указание на инициативный порядок проведения экспертизы;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информацию о разработчике нормативного правового акта;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13. План утверждается </w:t>
      </w:r>
      <w:r w:rsidR="00D36247">
        <w:t>постановлением</w:t>
      </w:r>
      <w:r w:rsidRPr="008B345F">
        <w:t xml:space="preserve"> Главы </w:t>
      </w:r>
      <w:r w:rsidR="00D36247">
        <w:t>муниципального района «Могойтуйский район</w:t>
      </w:r>
      <w:r w:rsidR="00D36247" w:rsidRPr="008B345F">
        <w:t xml:space="preserve">» </w:t>
      </w:r>
      <w:r w:rsidRPr="008B345F">
        <w:t>не позднее 15 календарных дней до начала его реализации.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14. В течение 5 рабочих дней после его утверждения уполномоченный орган размещает план на официальном сайте и извещает об этом органы и организации, указанные в пункте 8 настоящего Порядка.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III</w:t>
      </w:r>
      <w:r w:rsidRPr="008B345F">
        <w:t>. Размещение уведомления об экспертизе и публичные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консультации по нормативному правовому акту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15. В целях публичных консультаций по нормативному правовому акту, в соответствии с планом уполномоченный орган размещает на официальном сайте уведомление об экспертизе нормативного правового акта </w:t>
      </w:r>
      <w:r w:rsidRPr="008B345F">
        <w:lastRenderedPageBreak/>
        <w:t>(далее – уведомление об экспертизе) и извещает об этом органы и организации, указанные в пункте 8 настоящего Порядка.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16. Уведомление об экспертизе содержит: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реквизиты нормативного правового акта;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электронную ссылку на текст нормативного правового акта в редакции, действующей на дату размещения уведомления об экспертизе;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срок окончания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информацию о заявителях предложения;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6) перечень вопросов для участников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7) способы представления предложений участниками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9) иную информацию, относящуюся к предмету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17. Срок публичных консультаций по нормативному правовому акту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составляет 30 календарных дней с даты размещения на официальном сайте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уведомления об экспертизе.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18. 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проводятся совещания, заседания консультативных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органов и иные мероприятия с участием органов и организаций, указанных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пункте 8 настоящего Порядка, в том числе с использованием информационно-коммуникационных технологий.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19. Уполномоченный орган рассматривает предложения, поступившие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срок, указанный в пункте 17 настоящего Порядка, в связи с проведением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публичных консультаций по нормативному правовому акту, и составляет справку предложений с указанием сведений об их учете или причинах отклонения.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20. Разработчики нормативных правовых актов принимают участие в мероприятиях, проводимых уполномоченным органом в целях проведения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экспертизы в соответствии с планом, и представляют информацию, запрашиваемую уполномоченным органом при проведении экспертизы, не позднее срока окончания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jc w:val="center"/>
      </w:pPr>
      <w:r w:rsidRPr="008B345F">
        <w:rPr>
          <w:lang w:val="en-US"/>
        </w:rPr>
        <w:t>IV</w:t>
      </w:r>
      <w:r w:rsidRPr="008B345F">
        <w:t>. Подготовка заключения</w:t>
      </w:r>
    </w:p>
    <w:p w:rsidR="008264E0" w:rsidRPr="008B345F" w:rsidRDefault="008264E0" w:rsidP="008264E0">
      <w:pPr>
        <w:autoSpaceDE w:val="0"/>
        <w:autoSpaceDN w:val="0"/>
        <w:adjustRightInd w:val="0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21. В отношении каждого нормативного правового акта, включенного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lastRenderedPageBreak/>
        <w:t>в план, уполномоченный орган в срок не более 15 рабочих дней после окончания срока публичных консультаций подготавливает проект заключения, содержащий: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реквизиты нормативного правового акта, в том числе вид, дату, номер, наименование, редакцию, источник публикации;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сведения о результатах проведения мероприятий в целях публичных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консультаций по нормативному правовому акту;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срок действия нормативного правового акта и его отдельных положений;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основные группы субъектов предпринимательской и инвестиционной деятельности, иные заинтересованные лица, интересы которых затрагиваются регулированием, установленным нормативным правовым актом (далее –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правовых актов</w:t>
      </w:r>
      <w:r w:rsidR="00D36247" w:rsidRPr="00D36247">
        <w:t xml:space="preserve"> </w:t>
      </w:r>
      <w:r w:rsidR="00D36247">
        <w:t>муниципального района «Могойтуйский район</w:t>
      </w:r>
      <w:r w:rsidR="00D36247" w:rsidRPr="008B345F">
        <w:t xml:space="preserve">» </w:t>
      </w:r>
      <w:r w:rsidRPr="008B345F">
        <w:t xml:space="preserve"> на основе, в соответствии или во исполнение которых принят нормативный правовой акт;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7) иные выводы и предложения, полученные в результате экспертизы.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22. В целях организации публичных консультаций по проекту заключения уполномоченный орган размещает текст нормативного правового акта, справку предложений, поступивших в связи с проведением публичных консультаций, перечень вопросов для участников публичных консультаций и проект заключения на официальном сайте. Срок публичных консультаций по проекту заключения составляет 30 календарных дней со дня размещения проекта заключения на официальном сайте.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23. По результатам публичных консультаций уполномоченный орган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срок не более 15 рабочих дней со дня окончания публичных консультаций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по проекту заключения дорабатывает и утверждает заключение.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К заключению прилагается справка о проведенных публичных консультациях с указанием поступивших предложений и сведений об их учете или причинах отклонения.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24. Утвержденное заключение и справка о предложениях, поступивших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ходе публичных консультаций по проекту заключения, размещаются на официальном сайте не позднее 5 рабочих дней со дня утверждения заключения.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25. Заключение направляется в срок не позднее 5 рабочих дней со дня его утверждения разработчику при наличии предложений об отмене или изменении нормативного правового акта или его отдельных положений.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26. Разработчик нормативного правового акта не позднее 20 дней со дня получения заключения направляет уполномоченному органу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Разногласия, возникающие по результатам проведения экспертизы нормативных правовых актов, оформляются протоколом, подписанным разработчиком и уполномоченным органом.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27. В случае если по результатам проведения уполномоченным органом экспертизы нормативного правового акта, затрагивающего вопросы осуществления предпринимательской и инвестиционной деятельности, в нем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3828ED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B47E28" w:rsidRDefault="008264E0" w:rsidP="008264E0">
      <w:pPr>
        <w:rPr>
          <w:sz w:val="18"/>
          <w:szCs w:val="18"/>
        </w:rPr>
      </w:pPr>
    </w:p>
    <w:p w:rsidR="008264E0" w:rsidRDefault="008264E0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p w:rsidR="00D77145" w:rsidRDefault="00D77145" w:rsidP="008264E0">
      <w:pPr>
        <w:jc w:val="both"/>
      </w:pPr>
    </w:p>
    <w:sectPr w:rsidR="00D77145" w:rsidSect="00B409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45" w:rsidRDefault="00210145" w:rsidP="00D01F15">
      <w:r>
        <w:separator/>
      </w:r>
    </w:p>
  </w:endnote>
  <w:endnote w:type="continuationSeparator" w:id="1">
    <w:p w:rsidR="00210145" w:rsidRDefault="00210145" w:rsidP="00D0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45" w:rsidRDefault="00210145" w:rsidP="00D01F15">
      <w:r>
        <w:separator/>
      </w:r>
    </w:p>
  </w:footnote>
  <w:footnote w:type="continuationSeparator" w:id="1">
    <w:p w:rsidR="00210145" w:rsidRDefault="00210145" w:rsidP="00D01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4" w:rsidRDefault="00210145">
    <w:pPr>
      <w:pStyle w:val="a3"/>
      <w:jc w:val="center"/>
    </w:pPr>
  </w:p>
  <w:p w:rsidR="00AC1F14" w:rsidRDefault="002101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4E0"/>
    <w:rsid w:val="001732DE"/>
    <w:rsid w:val="00210145"/>
    <w:rsid w:val="002E534A"/>
    <w:rsid w:val="002E76EA"/>
    <w:rsid w:val="003A60B4"/>
    <w:rsid w:val="00475A56"/>
    <w:rsid w:val="006A1403"/>
    <w:rsid w:val="0081230C"/>
    <w:rsid w:val="008264E0"/>
    <w:rsid w:val="00921BED"/>
    <w:rsid w:val="0099193C"/>
    <w:rsid w:val="00A7389B"/>
    <w:rsid w:val="00B4093C"/>
    <w:rsid w:val="00D01F15"/>
    <w:rsid w:val="00D33437"/>
    <w:rsid w:val="00D36247"/>
    <w:rsid w:val="00D472DA"/>
    <w:rsid w:val="00D77145"/>
    <w:rsid w:val="00D928A4"/>
    <w:rsid w:val="00E0523B"/>
    <w:rsid w:val="00E82078"/>
    <w:rsid w:val="00F273AA"/>
    <w:rsid w:val="00F65118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64E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uiPriority w:val="99"/>
    <w:rsid w:val="008264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64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01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01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F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1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14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F6640B79B1338259FCFC3A5022971A4E5AEC293ED40DD38012F09C6KC4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Землеустроитель</cp:lastModifiedBy>
  <cp:revision>5</cp:revision>
  <cp:lastPrinted>2023-01-23T06:05:00Z</cp:lastPrinted>
  <dcterms:created xsi:type="dcterms:W3CDTF">2019-01-15T01:40:00Z</dcterms:created>
  <dcterms:modified xsi:type="dcterms:W3CDTF">2023-01-23T06:18:00Z</dcterms:modified>
</cp:coreProperties>
</file>